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82" w:rsidRPr="00096382" w:rsidRDefault="00096382" w:rsidP="0009638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color w:val="000000"/>
          <w:sz w:val="28"/>
          <w:szCs w:val="28"/>
          <w:u w:val="single"/>
        </w:rPr>
        <w:t>Thinking with Mathematical Models</w:t>
      </w:r>
    </w:p>
    <w:p w:rsidR="00096382" w:rsidRPr="00096382" w:rsidRDefault="00096382" w:rsidP="00096382">
      <w:pPr>
        <w:rPr>
          <w:rFonts w:ascii="Goudy Old Style" w:hAnsi="Goudy Old Style"/>
          <w:b/>
          <w:color w:val="000000"/>
          <w:sz w:val="28"/>
          <w:szCs w:val="28"/>
          <w:u w:val="single"/>
        </w:rPr>
      </w:pPr>
    </w:p>
    <w:p w:rsidR="00096382" w:rsidRPr="00096382" w:rsidRDefault="00096382" w:rsidP="00096382">
      <w:pPr>
        <w:rPr>
          <w:rFonts w:ascii="Goudy Old Style" w:hAnsi="Goudy Old Style"/>
          <w:i/>
          <w:sz w:val="28"/>
          <w:szCs w:val="28"/>
        </w:rPr>
      </w:pPr>
      <w:r w:rsidRPr="00096382">
        <w:rPr>
          <w:rFonts w:ascii="Goudy Old Style" w:hAnsi="Goudy Old Style"/>
          <w:i/>
          <w:sz w:val="28"/>
          <w:szCs w:val="28"/>
        </w:rPr>
        <w:t>1.)  Recognize linear and non-linear patterns in tables and graphs.</w:t>
      </w:r>
    </w:p>
    <w:p w:rsidR="00096382" w:rsidRPr="00096382" w:rsidRDefault="00096382" w:rsidP="00096382">
      <w:pPr>
        <w:widowControl w:val="0"/>
        <w:autoSpaceDE w:val="0"/>
        <w:autoSpaceDN w:val="0"/>
        <w:adjustRightInd w:val="0"/>
        <w:rPr>
          <w:rFonts w:ascii="Goudy Old Style" w:hAnsi="Goudy Old Style"/>
          <w:i/>
          <w:sz w:val="28"/>
          <w:szCs w:val="28"/>
        </w:rPr>
      </w:pPr>
    </w:p>
    <w:p w:rsidR="00096382" w:rsidRPr="00096382" w:rsidRDefault="00096382" w:rsidP="00096382">
      <w:pPr>
        <w:rPr>
          <w:rFonts w:ascii="Goudy Old Style" w:hAnsi="Goudy Old Style"/>
          <w:i/>
          <w:sz w:val="28"/>
          <w:szCs w:val="28"/>
        </w:rPr>
      </w:pPr>
      <w:r w:rsidRPr="00096382">
        <w:rPr>
          <w:rFonts w:ascii="Goudy Old Style" w:hAnsi="Goudy Old Style"/>
          <w:i/>
          <w:sz w:val="28"/>
          <w:szCs w:val="28"/>
        </w:rPr>
        <w:t>2.)  Write linear equations to express patterns appearing in tables, graphs, and problems.</w:t>
      </w:r>
    </w:p>
    <w:p w:rsidR="00096382" w:rsidRPr="00096382" w:rsidRDefault="00096382" w:rsidP="00096382">
      <w:pPr>
        <w:rPr>
          <w:rFonts w:ascii="Goudy Old Style" w:hAnsi="Goudy Old Style"/>
          <w:i/>
          <w:color w:val="000000"/>
          <w:sz w:val="28"/>
          <w:szCs w:val="28"/>
        </w:rPr>
      </w:pPr>
    </w:p>
    <w:p w:rsidR="00096382" w:rsidRPr="00096382" w:rsidRDefault="00096382" w:rsidP="00096382">
      <w:pPr>
        <w:rPr>
          <w:rFonts w:ascii="Goudy Old Style" w:hAnsi="Goudy Old Style"/>
          <w:i/>
          <w:color w:val="000000"/>
          <w:sz w:val="28"/>
          <w:szCs w:val="28"/>
        </w:rPr>
      </w:pPr>
      <w:r w:rsidRPr="00096382">
        <w:rPr>
          <w:rFonts w:ascii="Goudy Old Style" w:hAnsi="Goudy Old Style"/>
          <w:i/>
          <w:sz w:val="28"/>
          <w:szCs w:val="28"/>
        </w:rPr>
        <w:t>3.)  Move flexibly among tables, graphs, equations, and words (problems).</w:t>
      </w:r>
    </w:p>
    <w:p w:rsidR="00096382" w:rsidRPr="00096382" w:rsidRDefault="00096382" w:rsidP="00096382">
      <w:pPr>
        <w:rPr>
          <w:rFonts w:ascii="Goudy Old Style" w:hAnsi="Goudy Old Style"/>
          <w:i/>
          <w:color w:val="000000"/>
          <w:sz w:val="28"/>
          <w:szCs w:val="28"/>
        </w:rPr>
      </w:pPr>
    </w:p>
    <w:p w:rsidR="00096382" w:rsidRPr="00096382" w:rsidRDefault="00096382" w:rsidP="00096382">
      <w:pPr>
        <w:rPr>
          <w:rFonts w:ascii="Goudy Old Style" w:hAnsi="Goudy Old Style"/>
          <w:i/>
          <w:sz w:val="28"/>
          <w:szCs w:val="28"/>
        </w:rPr>
      </w:pPr>
      <w:r w:rsidRPr="00096382">
        <w:rPr>
          <w:rFonts w:ascii="Goudy Old Style" w:hAnsi="Goudy Old Style"/>
          <w:i/>
          <w:sz w:val="28"/>
          <w:szCs w:val="28"/>
        </w:rPr>
        <w:t>4.)  Use linear and non-linear relationships to make predictions and decisions.</w:t>
      </w:r>
    </w:p>
    <w:p w:rsidR="00E70E12" w:rsidRDefault="00E70E12" w:rsidP="00096382">
      <w:pPr>
        <w:rPr>
          <w:rFonts w:ascii="Comic Sans MS" w:hAnsi="Comic Sans MS"/>
          <w:i/>
          <w:color w:val="000000"/>
          <w:sz w:val="28"/>
          <w:szCs w:val="28"/>
        </w:rPr>
      </w:pP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sz w:val="28"/>
          <w:szCs w:val="28"/>
          <w:u w:val="single"/>
        </w:rPr>
        <w:t>Say It With Symbols</w:t>
      </w: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5</w:t>
      </w:r>
      <w:r w:rsidRPr="00096382">
        <w:rPr>
          <w:rFonts w:ascii="Goudy Old Style" w:hAnsi="Goudy Old Style"/>
          <w:i/>
          <w:sz w:val="28"/>
          <w:szCs w:val="28"/>
        </w:rPr>
        <w:t xml:space="preserve">.)  Solve </w:t>
      </w:r>
      <w:r w:rsidRPr="0072734C">
        <w:rPr>
          <w:rFonts w:ascii="Goudy Old Style" w:hAnsi="Goudy Old Style"/>
          <w:i/>
          <w:sz w:val="28"/>
          <w:szCs w:val="28"/>
        </w:rPr>
        <w:t>linear</w:t>
      </w:r>
      <w:r w:rsidRPr="00096382">
        <w:rPr>
          <w:rFonts w:ascii="Goudy Old Style" w:hAnsi="Goudy Old Style"/>
          <w:i/>
          <w:sz w:val="28"/>
          <w:szCs w:val="28"/>
        </w:rPr>
        <w:t xml:space="preserve"> and quadratic</w:t>
      </w:r>
      <w:r w:rsidR="0072734C">
        <w:rPr>
          <w:rFonts w:ascii="Goudy Old Style" w:hAnsi="Goudy Old Style"/>
          <w:i/>
          <w:sz w:val="28"/>
          <w:szCs w:val="28"/>
        </w:rPr>
        <w:t>*</w:t>
      </w:r>
      <w:r w:rsidRPr="00096382">
        <w:rPr>
          <w:rFonts w:ascii="Goudy Old Style" w:hAnsi="Goudy Old Style"/>
          <w:i/>
          <w:sz w:val="28"/>
          <w:szCs w:val="28"/>
        </w:rPr>
        <w:t xml:space="preserve"> equations.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E70E12" w:rsidRDefault="00E70E12" w:rsidP="00096382">
      <w:pPr>
        <w:rPr>
          <w:rFonts w:ascii="Goudy Old Style" w:hAnsi="Goudy Old Style"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6</w:t>
      </w:r>
      <w:r w:rsidRPr="00096382">
        <w:rPr>
          <w:rFonts w:ascii="Goudy Old Style" w:hAnsi="Goudy Old Style"/>
          <w:i/>
          <w:sz w:val="28"/>
          <w:szCs w:val="28"/>
        </w:rPr>
        <w:t>.)  Simplify algebraic expressions.</w:t>
      </w:r>
    </w:p>
    <w:p w:rsidR="00E70E12" w:rsidRPr="00096382" w:rsidRDefault="00E70E12" w:rsidP="00096382">
      <w:pPr>
        <w:rPr>
          <w:rFonts w:ascii="Comic Sans MS" w:hAnsi="Comic Sans MS"/>
          <w:i/>
          <w:color w:val="000000"/>
          <w:sz w:val="28"/>
          <w:szCs w:val="28"/>
        </w:rPr>
      </w:pP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sz w:val="28"/>
          <w:szCs w:val="28"/>
          <w:u w:val="single"/>
        </w:rPr>
        <w:t>Shapes of Algebra</w:t>
      </w: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7</w:t>
      </w:r>
      <w:r w:rsidRPr="00096382">
        <w:rPr>
          <w:rFonts w:ascii="Goudy Old Style" w:hAnsi="Goudy Old Style"/>
          <w:i/>
          <w:sz w:val="28"/>
          <w:szCs w:val="28"/>
        </w:rPr>
        <w:t xml:space="preserve">.  Graph </w:t>
      </w:r>
      <w:r w:rsidR="0072734C" w:rsidRPr="0054612C">
        <w:rPr>
          <w:rFonts w:ascii="Goudy Old Style" w:hAnsi="Goudy Old Style"/>
          <w:i/>
          <w:sz w:val="28"/>
          <w:szCs w:val="28"/>
        </w:rPr>
        <w:t>and solve</w:t>
      </w:r>
      <w:r w:rsidR="0072734C">
        <w:rPr>
          <w:rFonts w:ascii="Goudy Old Style" w:hAnsi="Goudy Old Style"/>
          <w:i/>
          <w:sz w:val="28"/>
          <w:szCs w:val="28"/>
        </w:rPr>
        <w:t xml:space="preserve"> </w:t>
      </w:r>
      <w:r w:rsidRPr="00096382">
        <w:rPr>
          <w:rFonts w:ascii="Goudy Old Style" w:hAnsi="Goudy Old Style"/>
          <w:i/>
          <w:sz w:val="28"/>
          <w:szCs w:val="28"/>
        </w:rPr>
        <w:t>linear inequalities.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8</w:t>
      </w:r>
      <w:r w:rsidRPr="00096382">
        <w:rPr>
          <w:rFonts w:ascii="Goudy Old Style" w:hAnsi="Goudy Old Style"/>
          <w:i/>
          <w:sz w:val="28"/>
          <w:szCs w:val="28"/>
        </w:rPr>
        <w:t>.</w:t>
      </w:r>
      <w:r w:rsidR="0072734C">
        <w:rPr>
          <w:rFonts w:ascii="Goudy Old Style" w:hAnsi="Goudy Old Style"/>
          <w:i/>
          <w:sz w:val="28"/>
          <w:szCs w:val="28"/>
        </w:rPr>
        <w:t xml:space="preserve"> </w:t>
      </w:r>
      <w:r w:rsidR="0054612C">
        <w:rPr>
          <w:rFonts w:ascii="Goudy Old Style" w:hAnsi="Goudy Old Style"/>
          <w:i/>
          <w:sz w:val="28"/>
          <w:szCs w:val="28"/>
        </w:rPr>
        <w:t xml:space="preserve"> Solve systems of equations</w:t>
      </w:r>
      <w:r w:rsidRPr="00096382">
        <w:rPr>
          <w:rFonts w:ascii="Goudy Old Style" w:hAnsi="Goudy Old Style"/>
          <w:i/>
          <w:sz w:val="28"/>
          <w:szCs w:val="28"/>
        </w:rPr>
        <w:t xml:space="preserve"> graphically and symbolically.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9</w:t>
      </w:r>
      <w:r w:rsidRPr="00096382">
        <w:rPr>
          <w:rFonts w:ascii="Goudy Old Style" w:hAnsi="Goudy Old Style"/>
          <w:i/>
          <w:sz w:val="28"/>
          <w:szCs w:val="28"/>
        </w:rPr>
        <w:t>.  De</w:t>
      </w:r>
      <w:r w:rsidR="00AB07F1">
        <w:rPr>
          <w:rFonts w:ascii="Goudy Old Style" w:hAnsi="Goudy Old Style"/>
          <w:i/>
          <w:sz w:val="28"/>
          <w:szCs w:val="28"/>
        </w:rPr>
        <w:t>termine if lines are parallel or</w:t>
      </w:r>
      <w:r w:rsidRPr="00096382">
        <w:rPr>
          <w:rFonts w:ascii="Goudy Old Style" w:hAnsi="Goudy Old Style"/>
          <w:i/>
          <w:sz w:val="28"/>
          <w:szCs w:val="28"/>
        </w:rPr>
        <w:t xml:space="preserve"> perpendicular by comparing slopes.</w:t>
      </w:r>
    </w:p>
    <w:p w:rsidR="00096382" w:rsidRDefault="00096382" w:rsidP="00096382">
      <w:pPr>
        <w:rPr>
          <w:rFonts w:ascii="Comic Sans MS" w:hAnsi="Comic Sans MS"/>
          <w:i/>
          <w:color w:val="000000"/>
          <w:sz w:val="28"/>
          <w:szCs w:val="28"/>
        </w:rPr>
      </w:pPr>
    </w:p>
    <w:p w:rsidR="00E70E12" w:rsidRDefault="00E70E12" w:rsidP="00096382">
      <w:pPr>
        <w:rPr>
          <w:rFonts w:ascii="Comic Sans MS" w:hAnsi="Comic Sans MS"/>
          <w:i/>
          <w:color w:val="000000"/>
          <w:sz w:val="28"/>
          <w:szCs w:val="28"/>
        </w:rPr>
      </w:pP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sz w:val="28"/>
          <w:szCs w:val="28"/>
          <w:u w:val="single"/>
        </w:rPr>
        <w:t>Looking For Pythagoras</w:t>
      </w:r>
    </w:p>
    <w:p w:rsidR="00E70E12" w:rsidRPr="00096382" w:rsidRDefault="00E70E12" w:rsidP="00E70E1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10</w:t>
      </w:r>
      <w:r w:rsidRPr="00096382">
        <w:rPr>
          <w:rFonts w:ascii="Goudy Old Style" w:hAnsi="Goudy Old Style"/>
          <w:i/>
          <w:sz w:val="28"/>
          <w:szCs w:val="28"/>
        </w:rPr>
        <w:t>.)  Estimate the values of square roots and locate them on a number line.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bookmarkStart w:id="0" w:name="OLE_LINK3"/>
      <w:bookmarkStart w:id="1" w:name="OLE_LINK4"/>
      <w:r>
        <w:rPr>
          <w:rFonts w:ascii="Goudy Old Style" w:hAnsi="Goudy Old Style"/>
          <w:i/>
          <w:sz w:val="28"/>
          <w:szCs w:val="28"/>
        </w:rPr>
        <w:t>11</w:t>
      </w:r>
      <w:r w:rsidRPr="00096382">
        <w:rPr>
          <w:rFonts w:ascii="Goudy Old Style" w:hAnsi="Goudy Old Style"/>
          <w:i/>
          <w:sz w:val="28"/>
          <w:szCs w:val="28"/>
        </w:rPr>
        <w:t>.)  Use Pythagorean Theorem to find missing lengths in problem solving.</w:t>
      </w:r>
      <w:bookmarkEnd w:id="0"/>
      <w:bookmarkEnd w:id="1"/>
    </w:p>
    <w:p w:rsidR="00E70E12" w:rsidRDefault="00E70E12" w:rsidP="00096382">
      <w:pPr>
        <w:rPr>
          <w:rFonts w:ascii="Goudy Old Style" w:hAnsi="Goudy Old Style"/>
          <w:color w:val="000000"/>
          <w:sz w:val="28"/>
          <w:szCs w:val="28"/>
        </w:rPr>
      </w:pPr>
    </w:p>
    <w:p w:rsidR="00096382" w:rsidRPr="00096382" w:rsidRDefault="00096382" w:rsidP="0009638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color w:val="000000"/>
          <w:sz w:val="28"/>
          <w:szCs w:val="28"/>
          <w:u w:val="single"/>
        </w:rPr>
        <w:t>Samples and Populations</w:t>
      </w:r>
    </w:p>
    <w:p w:rsidR="00096382" w:rsidRPr="00096382" w:rsidRDefault="00096382" w:rsidP="0009638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</w:p>
    <w:p w:rsidR="00096382" w:rsidRPr="00096382" w:rsidRDefault="00E70E12" w:rsidP="0009638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12</w:t>
      </w:r>
      <w:r w:rsidR="00096382" w:rsidRPr="00096382">
        <w:rPr>
          <w:rFonts w:ascii="Goudy Old Style" w:hAnsi="Goudy Old Style"/>
          <w:i/>
          <w:sz w:val="28"/>
          <w:szCs w:val="28"/>
        </w:rPr>
        <w:t>.)  Construct and analyze displays of data including box-and-whisker and stem-and-leaf plots.</w:t>
      </w:r>
    </w:p>
    <w:p w:rsidR="00096382" w:rsidRPr="00096382" w:rsidRDefault="00096382" w:rsidP="00096382">
      <w:pPr>
        <w:rPr>
          <w:rFonts w:ascii="Goudy Old Style" w:hAnsi="Goudy Old Style"/>
          <w:i/>
          <w:color w:val="000000"/>
          <w:sz w:val="28"/>
          <w:szCs w:val="28"/>
        </w:rPr>
      </w:pPr>
    </w:p>
    <w:p w:rsidR="00E70E12" w:rsidRDefault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13</w:t>
      </w:r>
      <w:r w:rsidR="00096382" w:rsidRPr="00096382">
        <w:rPr>
          <w:rFonts w:ascii="Goudy Old Style" w:hAnsi="Goudy Old Style"/>
          <w:i/>
          <w:sz w:val="28"/>
          <w:szCs w:val="28"/>
        </w:rPr>
        <w:t>.)  Display and use Measures of Central Tendency such as mode, median, and mean.</w:t>
      </w:r>
    </w:p>
    <w:p w:rsidR="00E70E12" w:rsidRDefault="00060FA2" w:rsidP="00060FA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  <w:r>
        <w:rPr>
          <w:rFonts w:ascii="Goudy Old Style" w:hAnsi="Goudy Old Style"/>
          <w:b/>
          <w:sz w:val="28"/>
          <w:szCs w:val="28"/>
          <w:u w:val="single"/>
        </w:rPr>
        <w:lastRenderedPageBreak/>
        <w:t>CSAP Review ELG Unit</w:t>
      </w:r>
    </w:p>
    <w:p w:rsidR="00060FA2" w:rsidRDefault="00060FA2" w:rsidP="00060FA2">
      <w:pPr>
        <w:jc w:val="center"/>
        <w:rPr>
          <w:rFonts w:ascii="Goudy Old Style" w:hAnsi="Goudy Old Style"/>
          <w:b/>
          <w:sz w:val="28"/>
          <w:szCs w:val="28"/>
          <w:u w:val="single"/>
        </w:rPr>
      </w:pPr>
    </w:p>
    <w:p w:rsidR="00060FA2" w:rsidRDefault="00060FA2" w:rsidP="00060FA2">
      <w:pPr>
        <w:rPr>
          <w:rFonts w:ascii="Goudy Old Style" w:hAnsi="Goudy Old Style"/>
          <w:i/>
          <w:sz w:val="28"/>
          <w:szCs w:val="28"/>
        </w:rPr>
      </w:pPr>
      <w:r w:rsidRPr="00060FA2">
        <w:rPr>
          <w:rFonts w:ascii="Goudy Old Style" w:hAnsi="Goudy Old Style"/>
          <w:i/>
          <w:sz w:val="28"/>
          <w:szCs w:val="28"/>
        </w:rPr>
        <w:t>A.)  Calculate scale factor and use it to find missing side lengths in similar figures</w:t>
      </w:r>
      <w:r>
        <w:rPr>
          <w:rFonts w:ascii="Goudy Old Style" w:hAnsi="Goudy Old Style"/>
          <w:i/>
          <w:sz w:val="28"/>
          <w:szCs w:val="28"/>
        </w:rPr>
        <w:t xml:space="preserve"> (7</w:t>
      </w:r>
      <w:r w:rsidRPr="00060FA2">
        <w:rPr>
          <w:rFonts w:ascii="Goudy Old Style" w:hAnsi="Goudy Old Style"/>
          <w:i/>
          <w:sz w:val="28"/>
          <w:szCs w:val="28"/>
          <w:vertAlign w:val="superscript"/>
        </w:rPr>
        <w:t>th</w:t>
      </w:r>
      <w:r>
        <w:rPr>
          <w:rFonts w:ascii="Goudy Old Style" w:hAnsi="Goudy Old Style"/>
          <w:i/>
          <w:sz w:val="28"/>
          <w:szCs w:val="28"/>
        </w:rPr>
        <w:t>).</w:t>
      </w:r>
    </w:p>
    <w:p w:rsidR="00060FA2" w:rsidRDefault="00060FA2" w:rsidP="00060FA2">
      <w:pPr>
        <w:rPr>
          <w:rFonts w:ascii="Goudy Old Style" w:hAnsi="Goudy Old Style"/>
          <w:i/>
          <w:sz w:val="28"/>
          <w:szCs w:val="28"/>
        </w:rPr>
      </w:pPr>
    </w:p>
    <w:p w:rsidR="002E4B86" w:rsidRDefault="00060FA2" w:rsidP="000E06D0">
      <w:pPr>
        <w:rPr>
          <w:rFonts w:ascii="Goudy Old Style" w:hAnsi="Goudy Old Style"/>
          <w:i/>
          <w:sz w:val="28"/>
          <w:szCs w:val="28"/>
        </w:rPr>
      </w:pPr>
      <w:r w:rsidRPr="000E06D0">
        <w:rPr>
          <w:rFonts w:ascii="Goudy Old Style" w:hAnsi="Goudy Old Style"/>
          <w:i/>
          <w:sz w:val="28"/>
          <w:szCs w:val="28"/>
        </w:rPr>
        <w:t xml:space="preserve">B.)  </w:t>
      </w:r>
      <w:r w:rsidR="000E06D0" w:rsidRPr="000E06D0">
        <w:rPr>
          <w:rFonts w:ascii="Goudy Old Style" w:hAnsi="Goudy Old Style"/>
          <w:i/>
          <w:sz w:val="28"/>
          <w:szCs w:val="28"/>
        </w:rPr>
        <w:t xml:space="preserve"> Order positive and negative rational (fractions and decimals) numbers</w:t>
      </w:r>
      <w:r w:rsidR="000E06D0">
        <w:rPr>
          <w:rFonts w:ascii="Goudy Old Style" w:hAnsi="Goudy Old Style"/>
          <w:i/>
          <w:sz w:val="28"/>
          <w:szCs w:val="28"/>
        </w:rPr>
        <w:t xml:space="preserve"> (7</w:t>
      </w:r>
      <w:r w:rsidR="000E06D0" w:rsidRPr="000E06D0">
        <w:rPr>
          <w:rFonts w:ascii="Goudy Old Style" w:hAnsi="Goudy Old Style"/>
          <w:i/>
          <w:sz w:val="28"/>
          <w:szCs w:val="28"/>
          <w:vertAlign w:val="superscript"/>
        </w:rPr>
        <w:t>th</w:t>
      </w:r>
      <w:r w:rsidR="000E06D0">
        <w:rPr>
          <w:rFonts w:ascii="Goudy Old Style" w:hAnsi="Goudy Old Style"/>
          <w:i/>
          <w:sz w:val="28"/>
          <w:szCs w:val="28"/>
        </w:rPr>
        <w:t>)</w:t>
      </w:r>
      <w:r w:rsidR="000E06D0" w:rsidRPr="000E06D0">
        <w:rPr>
          <w:rFonts w:ascii="Goudy Old Style" w:hAnsi="Goudy Old Style"/>
          <w:i/>
          <w:sz w:val="28"/>
          <w:szCs w:val="28"/>
        </w:rPr>
        <w:t>.</w:t>
      </w: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C.)  Find area of polygons (square, rectangle, triangle, parallelogram, rhombus) (6</w:t>
      </w:r>
      <w:r w:rsidRPr="002E4B86">
        <w:rPr>
          <w:rFonts w:ascii="Goudy Old Style" w:hAnsi="Goudy Old Style"/>
          <w:i/>
          <w:sz w:val="28"/>
          <w:szCs w:val="28"/>
          <w:vertAlign w:val="superscript"/>
        </w:rPr>
        <w:t>th</w:t>
      </w:r>
      <w:r>
        <w:rPr>
          <w:rFonts w:ascii="Goudy Old Style" w:hAnsi="Goudy Old Style"/>
          <w:i/>
          <w:sz w:val="28"/>
          <w:szCs w:val="28"/>
        </w:rPr>
        <w:t>).</w:t>
      </w: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 xml:space="preserve">D.)  Calculate surface area of a rectangular prism, </w:t>
      </w:r>
      <w:r>
        <w:rPr>
          <w:rFonts w:ascii="Goudy Old Style" w:hAnsi="Goudy Old Style"/>
          <w:i/>
          <w:strike/>
          <w:sz w:val="28"/>
          <w:szCs w:val="28"/>
        </w:rPr>
        <w:t>rectangular prism,</w:t>
      </w:r>
      <w:r>
        <w:rPr>
          <w:rFonts w:ascii="Goudy Old Style" w:hAnsi="Goudy Old Style"/>
          <w:i/>
          <w:sz w:val="28"/>
          <w:szCs w:val="28"/>
        </w:rPr>
        <w:t xml:space="preserve"> and cylinder (7</w:t>
      </w:r>
      <w:r w:rsidRPr="002E4B86">
        <w:rPr>
          <w:rFonts w:ascii="Goudy Old Style" w:hAnsi="Goudy Old Style"/>
          <w:i/>
          <w:sz w:val="28"/>
          <w:szCs w:val="28"/>
          <w:vertAlign w:val="superscript"/>
        </w:rPr>
        <w:t>th</w:t>
      </w:r>
      <w:r>
        <w:rPr>
          <w:rFonts w:ascii="Goudy Old Style" w:hAnsi="Goudy Old Style"/>
          <w:i/>
          <w:sz w:val="28"/>
          <w:szCs w:val="28"/>
        </w:rPr>
        <w:t>).</w:t>
      </w: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 xml:space="preserve">E.)  Calculate volume of a rectangular prism, </w:t>
      </w:r>
      <w:r>
        <w:rPr>
          <w:rFonts w:ascii="Goudy Old Style" w:hAnsi="Goudy Old Style"/>
          <w:i/>
          <w:strike/>
          <w:sz w:val="28"/>
          <w:szCs w:val="28"/>
        </w:rPr>
        <w:t>triangular prism,</w:t>
      </w:r>
      <w:r>
        <w:rPr>
          <w:rFonts w:ascii="Goudy Old Style" w:hAnsi="Goudy Old Style"/>
          <w:i/>
          <w:sz w:val="28"/>
          <w:szCs w:val="28"/>
        </w:rPr>
        <w:t xml:space="preserve"> and cylinder (7</w:t>
      </w:r>
      <w:r w:rsidRPr="002E4B86">
        <w:rPr>
          <w:rFonts w:ascii="Goudy Old Style" w:hAnsi="Goudy Old Style"/>
          <w:i/>
          <w:sz w:val="28"/>
          <w:szCs w:val="28"/>
          <w:vertAlign w:val="superscript"/>
        </w:rPr>
        <w:t>th</w:t>
      </w:r>
      <w:r>
        <w:rPr>
          <w:rFonts w:ascii="Goudy Old Style" w:hAnsi="Goudy Old Style"/>
          <w:i/>
          <w:sz w:val="28"/>
          <w:szCs w:val="28"/>
        </w:rPr>
        <w:t>).</w:t>
      </w:r>
    </w:p>
    <w:p w:rsidR="002E4B86" w:rsidRDefault="002E4B86" w:rsidP="000E06D0">
      <w:pPr>
        <w:rPr>
          <w:rFonts w:ascii="Goudy Old Style" w:hAnsi="Goudy Old Style"/>
          <w:i/>
          <w:sz w:val="28"/>
          <w:szCs w:val="28"/>
        </w:rPr>
      </w:pPr>
    </w:p>
    <w:p w:rsidR="002E4B86" w:rsidRPr="000E06D0" w:rsidRDefault="002E4B86" w:rsidP="000E06D0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F.)  Calculate theoretical and experimental probability with one and two stage events (7</w:t>
      </w:r>
      <w:r w:rsidRPr="002E4B86">
        <w:rPr>
          <w:rFonts w:ascii="Goudy Old Style" w:hAnsi="Goudy Old Style"/>
          <w:i/>
          <w:sz w:val="28"/>
          <w:szCs w:val="28"/>
          <w:vertAlign w:val="superscript"/>
        </w:rPr>
        <w:t>th</w:t>
      </w:r>
      <w:r>
        <w:rPr>
          <w:rFonts w:ascii="Goudy Old Style" w:hAnsi="Goudy Old Style"/>
          <w:i/>
          <w:sz w:val="28"/>
          <w:szCs w:val="28"/>
        </w:rPr>
        <w:t xml:space="preserve">). </w:t>
      </w:r>
    </w:p>
    <w:p w:rsidR="00060FA2" w:rsidRPr="00060FA2" w:rsidRDefault="00060FA2" w:rsidP="00060FA2">
      <w:pPr>
        <w:rPr>
          <w:rFonts w:ascii="Goudy Old Style" w:hAnsi="Goudy Old Style"/>
          <w:i/>
          <w:sz w:val="28"/>
          <w:szCs w:val="28"/>
        </w:rPr>
      </w:pPr>
    </w:p>
    <w:p w:rsidR="00060FA2" w:rsidRPr="00060FA2" w:rsidRDefault="00060FA2" w:rsidP="00060FA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color w:val="000000"/>
          <w:sz w:val="28"/>
          <w:szCs w:val="28"/>
          <w:u w:val="single"/>
        </w:rPr>
        <w:t>Growing, Growing, Growing</w:t>
      </w:r>
    </w:p>
    <w:p w:rsidR="00E70E12" w:rsidRPr="00096382" w:rsidRDefault="00E70E12" w:rsidP="00E70E1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14</w:t>
      </w:r>
      <w:r w:rsidRPr="00096382">
        <w:rPr>
          <w:rFonts w:ascii="Goudy Old Style" w:hAnsi="Goudy Old Style"/>
          <w:i/>
          <w:sz w:val="28"/>
          <w:szCs w:val="28"/>
        </w:rPr>
        <w:t>.)  Identify situations in which a quantity grows or decays exponentially.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15</w:t>
      </w:r>
      <w:r w:rsidRPr="00096382">
        <w:rPr>
          <w:rFonts w:ascii="Goudy Old Style" w:hAnsi="Goudy Old Style"/>
          <w:i/>
          <w:sz w:val="28"/>
          <w:szCs w:val="28"/>
        </w:rPr>
        <w:t>.)  Move flexibly among tables, graphs, equations, and words for exponential relationships.</w:t>
      </w:r>
    </w:p>
    <w:p w:rsidR="00E70E12" w:rsidRPr="00096382" w:rsidRDefault="00E70E12" w:rsidP="00E70E12">
      <w:pPr>
        <w:rPr>
          <w:rFonts w:ascii="Goudy Old Style" w:hAnsi="Goudy Old Style"/>
          <w:i/>
          <w:color w:val="000000"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16</w:t>
      </w:r>
      <w:r w:rsidRPr="00096382">
        <w:rPr>
          <w:rFonts w:ascii="Goudy Old Style" w:hAnsi="Goudy Old Style"/>
          <w:i/>
          <w:sz w:val="28"/>
          <w:szCs w:val="28"/>
        </w:rPr>
        <w:t>.)  Understand and apply the rules for working with exponents.</w:t>
      </w:r>
    </w:p>
    <w:p w:rsidR="00E70E12" w:rsidRDefault="00E70E12">
      <w:pPr>
        <w:rPr>
          <w:sz w:val="28"/>
          <w:szCs w:val="28"/>
        </w:rPr>
      </w:pPr>
    </w:p>
    <w:p w:rsidR="00E70E12" w:rsidRDefault="00E70E12">
      <w:pPr>
        <w:rPr>
          <w:sz w:val="28"/>
          <w:szCs w:val="28"/>
        </w:rPr>
      </w:pPr>
    </w:p>
    <w:p w:rsidR="00E70E12" w:rsidRPr="00096382" w:rsidRDefault="00E70E12" w:rsidP="00E70E1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  <w:r w:rsidRPr="00096382">
        <w:rPr>
          <w:rFonts w:ascii="Goudy Old Style" w:hAnsi="Goudy Old Style"/>
          <w:b/>
          <w:color w:val="000000"/>
          <w:sz w:val="28"/>
          <w:szCs w:val="28"/>
          <w:u w:val="single"/>
        </w:rPr>
        <w:t>Frogs, Fleas, and Painted Cubes</w:t>
      </w:r>
    </w:p>
    <w:p w:rsidR="00E70E12" w:rsidRPr="00096382" w:rsidRDefault="00E70E12" w:rsidP="00E70E12">
      <w:pPr>
        <w:jc w:val="center"/>
        <w:rPr>
          <w:rFonts w:ascii="Goudy Old Style" w:hAnsi="Goudy Old Style"/>
          <w:b/>
          <w:color w:val="000000"/>
          <w:sz w:val="28"/>
          <w:szCs w:val="28"/>
          <w:u w:val="single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17</w:t>
      </w:r>
      <w:r w:rsidRPr="00096382">
        <w:rPr>
          <w:rFonts w:ascii="Goudy Old Style" w:hAnsi="Goudy Old Style"/>
          <w:i/>
          <w:sz w:val="28"/>
          <w:szCs w:val="28"/>
        </w:rPr>
        <w:t>.)  Identify quadratic patterns in tables, graphs, and equations.</w:t>
      </w:r>
    </w:p>
    <w:p w:rsidR="00E70E12" w:rsidRPr="00096382" w:rsidRDefault="00E70E12" w:rsidP="00E70E12">
      <w:pPr>
        <w:rPr>
          <w:rFonts w:ascii="Goudy Old Style" w:hAnsi="Goudy Old Style"/>
          <w:i/>
          <w:color w:val="000000"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18</w:t>
      </w:r>
      <w:r w:rsidRPr="00096382">
        <w:rPr>
          <w:rFonts w:ascii="Goudy Old Style" w:hAnsi="Goudy Old Style"/>
          <w:i/>
          <w:sz w:val="28"/>
          <w:szCs w:val="28"/>
        </w:rPr>
        <w:t>.)  Move flexibly among tables, graphs, equations, and words for quadratic relationships.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19</w:t>
      </w:r>
      <w:r w:rsidRPr="00096382">
        <w:rPr>
          <w:rFonts w:ascii="Goudy Old Style" w:hAnsi="Goudy Old Style"/>
          <w:i/>
          <w:sz w:val="28"/>
          <w:szCs w:val="28"/>
        </w:rPr>
        <w:t>.)  Use quadratic relationships to make predictions or solve problems.</w:t>
      </w: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</w:p>
    <w:p w:rsidR="00E70E12" w:rsidRPr="00096382" w:rsidRDefault="00E70E12" w:rsidP="00E70E12">
      <w:pPr>
        <w:rPr>
          <w:rFonts w:ascii="Goudy Old Style" w:hAnsi="Goudy Old Style"/>
          <w:i/>
          <w:sz w:val="28"/>
          <w:szCs w:val="28"/>
        </w:rPr>
      </w:pPr>
      <w:r>
        <w:rPr>
          <w:rFonts w:ascii="Goudy Old Style" w:hAnsi="Goudy Old Style"/>
          <w:i/>
          <w:sz w:val="28"/>
          <w:szCs w:val="28"/>
        </w:rPr>
        <w:t>20</w:t>
      </w:r>
      <w:r w:rsidRPr="00096382">
        <w:rPr>
          <w:rFonts w:ascii="Goudy Old Style" w:hAnsi="Goudy Old Style"/>
          <w:i/>
          <w:sz w:val="28"/>
          <w:szCs w:val="28"/>
        </w:rPr>
        <w:t>.)  Write equivalent expressions in factored and expanded forms by using the distributive property.</w:t>
      </w:r>
    </w:p>
    <w:p w:rsidR="00E70E12" w:rsidRPr="00096382" w:rsidRDefault="00E70E12">
      <w:pPr>
        <w:rPr>
          <w:sz w:val="28"/>
          <w:szCs w:val="28"/>
        </w:rPr>
      </w:pPr>
    </w:p>
    <w:sectPr w:rsidR="00E70E12" w:rsidRPr="00096382" w:rsidSect="00B63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096382"/>
    <w:rsid w:val="00060FA2"/>
    <w:rsid w:val="00096382"/>
    <w:rsid w:val="000E06D0"/>
    <w:rsid w:val="00213BD6"/>
    <w:rsid w:val="002E4B86"/>
    <w:rsid w:val="003E4F0C"/>
    <w:rsid w:val="0054612C"/>
    <w:rsid w:val="00683D6A"/>
    <w:rsid w:val="0072734C"/>
    <w:rsid w:val="00A235D4"/>
    <w:rsid w:val="00AB07F1"/>
    <w:rsid w:val="00B6350F"/>
    <w:rsid w:val="00B756ED"/>
    <w:rsid w:val="00DE5D22"/>
    <w:rsid w:val="00E60EAA"/>
    <w:rsid w:val="00E70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8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Denver Public Schools</dc:creator>
  <cp:keywords/>
  <dc:description/>
  <cp:lastModifiedBy>DPS</cp:lastModifiedBy>
  <cp:revision>2</cp:revision>
  <dcterms:created xsi:type="dcterms:W3CDTF">2010-10-01T03:06:00Z</dcterms:created>
  <dcterms:modified xsi:type="dcterms:W3CDTF">2010-10-01T03:06:00Z</dcterms:modified>
</cp:coreProperties>
</file>